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214" w:rsidRPr="009D5DB0" w:rsidRDefault="00C52214" w:rsidP="0036665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</w:pPr>
      <w:r w:rsidRPr="009D5DB0">
        <w:t xml:space="preserve">Паспорт муниципальной программы Тужинского </w:t>
      </w:r>
      <w:r>
        <w:t xml:space="preserve">муниципального </w:t>
      </w:r>
      <w:r w:rsidRPr="009D5DB0">
        <w:t>района</w:t>
      </w:r>
    </w:p>
    <w:p w:rsidR="00C52214" w:rsidRPr="009D5DB0" w:rsidRDefault="00C52214" w:rsidP="00366657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 w:rsidRPr="009D5DB0">
        <w:t>"Управление муниципальными финансами и регулирование</w:t>
      </w:r>
    </w:p>
    <w:p w:rsidR="00C52214" w:rsidRPr="00DE0434" w:rsidRDefault="00C52214" w:rsidP="00366657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 w:rsidRPr="009D5DB0">
        <w:t>межбюджетных отношений"</w:t>
      </w:r>
      <w:r w:rsidRPr="008C4EEC">
        <w:t xml:space="preserve"> </w:t>
      </w:r>
      <w:r>
        <w:t>на</w:t>
      </w:r>
      <w:r w:rsidRPr="00DE0434">
        <w:t xml:space="preserve"> 2014-201</w:t>
      </w:r>
      <w:r>
        <w:t>9</w:t>
      </w:r>
      <w:r w:rsidRPr="00DE0434">
        <w:t xml:space="preserve"> годы</w:t>
      </w:r>
    </w:p>
    <w:p w:rsidR="00C52214" w:rsidRPr="009D5DB0" w:rsidRDefault="00C52214" w:rsidP="00366657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6"/>
        <w:gridCol w:w="7194"/>
      </w:tblGrid>
      <w:tr w:rsidR="00C52214">
        <w:tc>
          <w:tcPr>
            <w:tcW w:w="2376" w:type="dxa"/>
          </w:tcPr>
          <w:p w:rsidR="00C52214" w:rsidRPr="007E58C4" w:rsidRDefault="00C52214" w:rsidP="00C72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7E58C4">
              <w:rPr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194" w:type="dxa"/>
          </w:tcPr>
          <w:p w:rsidR="00C52214" w:rsidRPr="007E58C4" w:rsidRDefault="00C52214" w:rsidP="00C72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МКУ </w:t>
            </w:r>
            <w:r w:rsidRPr="007E58C4">
              <w:rPr>
                <w:sz w:val="24"/>
                <w:szCs w:val="24"/>
              </w:rPr>
              <w:t xml:space="preserve">Финансовое управление администрации Тужинского </w:t>
            </w:r>
            <w:r>
              <w:rPr>
                <w:sz w:val="24"/>
                <w:szCs w:val="24"/>
              </w:rPr>
              <w:t xml:space="preserve">муниципального </w:t>
            </w:r>
            <w:r w:rsidRPr="007E58C4">
              <w:rPr>
                <w:sz w:val="24"/>
                <w:szCs w:val="24"/>
              </w:rPr>
              <w:t>района</w:t>
            </w:r>
          </w:p>
        </w:tc>
      </w:tr>
      <w:tr w:rsidR="00C52214">
        <w:tc>
          <w:tcPr>
            <w:tcW w:w="2376" w:type="dxa"/>
          </w:tcPr>
          <w:p w:rsidR="00C52214" w:rsidRPr="007E58C4" w:rsidRDefault="00C52214" w:rsidP="00C72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7E58C4">
              <w:rPr>
                <w:sz w:val="24"/>
                <w:szCs w:val="24"/>
              </w:rPr>
              <w:t>Соисполнитель муниципальной программы</w:t>
            </w:r>
          </w:p>
        </w:tc>
        <w:tc>
          <w:tcPr>
            <w:tcW w:w="7194" w:type="dxa"/>
          </w:tcPr>
          <w:p w:rsidR="00C52214" w:rsidRPr="007E58C4" w:rsidRDefault="00C52214" w:rsidP="00C72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7E58C4">
              <w:rPr>
                <w:sz w:val="24"/>
                <w:szCs w:val="24"/>
              </w:rPr>
              <w:t>Отдел</w:t>
            </w:r>
            <w:r>
              <w:rPr>
                <w:sz w:val="24"/>
                <w:szCs w:val="24"/>
              </w:rPr>
              <w:t xml:space="preserve"> по</w:t>
            </w:r>
            <w:r w:rsidRPr="007E58C4">
              <w:rPr>
                <w:sz w:val="24"/>
                <w:szCs w:val="24"/>
              </w:rPr>
              <w:t xml:space="preserve"> экономик</w:t>
            </w:r>
            <w:r>
              <w:rPr>
                <w:sz w:val="24"/>
                <w:szCs w:val="24"/>
              </w:rPr>
              <w:t>е</w:t>
            </w:r>
            <w:r w:rsidRPr="007E58C4">
              <w:rPr>
                <w:sz w:val="24"/>
                <w:szCs w:val="24"/>
              </w:rPr>
              <w:t xml:space="preserve"> и прогнозировани</w:t>
            </w:r>
            <w:r>
              <w:rPr>
                <w:sz w:val="24"/>
                <w:szCs w:val="24"/>
              </w:rPr>
              <w:t xml:space="preserve">ю </w:t>
            </w:r>
            <w:r w:rsidRPr="007E58C4">
              <w:rPr>
                <w:sz w:val="24"/>
                <w:szCs w:val="24"/>
              </w:rPr>
              <w:t xml:space="preserve">администрации Тужинского </w:t>
            </w:r>
            <w:r>
              <w:rPr>
                <w:sz w:val="24"/>
                <w:szCs w:val="24"/>
              </w:rPr>
              <w:t xml:space="preserve">муниципального </w:t>
            </w:r>
            <w:r w:rsidRPr="007E58C4">
              <w:rPr>
                <w:sz w:val="24"/>
                <w:szCs w:val="24"/>
              </w:rPr>
              <w:t>района</w:t>
            </w:r>
          </w:p>
        </w:tc>
      </w:tr>
      <w:tr w:rsidR="00C52214">
        <w:tc>
          <w:tcPr>
            <w:tcW w:w="2376" w:type="dxa"/>
          </w:tcPr>
          <w:p w:rsidR="00C52214" w:rsidRPr="007E58C4" w:rsidRDefault="00C52214" w:rsidP="00C72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подпрограмм</w:t>
            </w:r>
          </w:p>
        </w:tc>
        <w:tc>
          <w:tcPr>
            <w:tcW w:w="7194" w:type="dxa"/>
          </w:tcPr>
          <w:p w:rsidR="00C52214" w:rsidRPr="007E58C4" w:rsidRDefault="00C52214" w:rsidP="00C721F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C52214">
        <w:tc>
          <w:tcPr>
            <w:tcW w:w="2376" w:type="dxa"/>
          </w:tcPr>
          <w:p w:rsidR="00C52214" w:rsidRPr="007E58C4" w:rsidRDefault="00C52214" w:rsidP="00C72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7E58C4">
              <w:rPr>
                <w:sz w:val="24"/>
                <w:szCs w:val="24"/>
              </w:rPr>
              <w:t>Программно-целевые инструменты муниципальной программы</w:t>
            </w:r>
          </w:p>
        </w:tc>
        <w:tc>
          <w:tcPr>
            <w:tcW w:w="7194" w:type="dxa"/>
          </w:tcPr>
          <w:p w:rsidR="00C52214" w:rsidRPr="007E58C4" w:rsidRDefault="00C52214" w:rsidP="00C721F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Программа по повышению эффективности управления муниципальными финансами муниципального образования Тужинский муниципальный район на 2014-2018 годы, утвержденная постановлением администрации Тужинского муниципального района от 28.03.2014 № 114 « Об утверждении программы по повышению эффективности управления муниципальными финансами муниципального образования Тужинский муниципальный район на 2014-2018 годы»</w:t>
            </w:r>
          </w:p>
        </w:tc>
      </w:tr>
      <w:tr w:rsidR="00C52214">
        <w:trPr>
          <w:trHeight w:val="555"/>
        </w:trPr>
        <w:tc>
          <w:tcPr>
            <w:tcW w:w="2376" w:type="dxa"/>
          </w:tcPr>
          <w:p w:rsidR="00C52214" w:rsidRPr="007E58C4" w:rsidRDefault="00C52214" w:rsidP="00C72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7E58C4">
              <w:rPr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7194" w:type="dxa"/>
          </w:tcPr>
          <w:p w:rsidR="00C52214" w:rsidRPr="007E58C4" w:rsidRDefault="00C52214" w:rsidP="00C72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7E58C4">
              <w:rPr>
                <w:sz w:val="24"/>
                <w:szCs w:val="24"/>
              </w:rPr>
              <w:t>Проведение финансовой, бюджетной, налоговой политики на территории района</w:t>
            </w:r>
          </w:p>
        </w:tc>
      </w:tr>
      <w:tr w:rsidR="00C52214">
        <w:tc>
          <w:tcPr>
            <w:tcW w:w="2376" w:type="dxa"/>
          </w:tcPr>
          <w:p w:rsidR="00C52214" w:rsidRPr="007E58C4" w:rsidRDefault="00C52214" w:rsidP="00C72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7E58C4">
              <w:rPr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7194" w:type="dxa"/>
          </w:tcPr>
          <w:p w:rsidR="00C52214" w:rsidRDefault="00C52214" w:rsidP="00C72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7E58C4">
              <w:rPr>
                <w:sz w:val="24"/>
                <w:szCs w:val="24"/>
              </w:rPr>
              <w:t>рганизация бюджетного процесса;</w:t>
            </w:r>
            <w:r>
              <w:rPr>
                <w:sz w:val="24"/>
                <w:szCs w:val="24"/>
              </w:rPr>
              <w:t xml:space="preserve"> </w:t>
            </w:r>
          </w:p>
          <w:p w:rsidR="00C52214" w:rsidRPr="007E58C4" w:rsidRDefault="00C52214" w:rsidP="00C72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7E58C4">
              <w:rPr>
                <w:sz w:val="24"/>
                <w:szCs w:val="24"/>
              </w:rPr>
              <w:t>беспечение сбалансированности и устойчивости бюджетной системы;</w:t>
            </w:r>
          </w:p>
          <w:p w:rsidR="00C52214" w:rsidRPr="007E58C4" w:rsidRDefault="00C52214" w:rsidP="00C72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7E58C4">
              <w:rPr>
                <w:sz w:val="24"/>
                <w:szCs w:val="24"/>
              </w:rPr>
              <w:t>азвитие системы межбюджетных отношений</w:t>
            </w:r>
          </w:p>
        </w:tc>
      </w:tr>
      <w:tr w:rsidR="00C52214">
        <w:tc>
          <w:tcPr>
            <w:tcW w:w="2376" w:type="dxa"/>
          </w:tcPr>
          <w:p w:rsidR="00C52214" w:rsidRPr="007E58C4" w:rsidRDefault="00C52214" w:rsidP="00C72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7E58C4">
              <w:rPr>
                <w:sz w:val="24"/>
                <w:szCs w:val="24"/>
              </w:rPr>
              <w:t>Целевые показатели эффективности реализации муниципальной программы</w:t>
            </w:r>
          </w:p>
        </w:tc>
        <w:tc>
          <w:tcPr>
            <w:tcW w:w="7194" w:type="dxa"/>
          </w:tcPr>
          <w:p w:rsidR="00C52214" w:rsidRDefault="00C52214" w:rsidP="00C721F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8C4">
              <w:rPr>
                <w:rFonts w:ascii="Times New Roman" w:hAnsi="Times New Roman" w:cs="Times New Roman"/>
                <w:sz w:val="24"/>
                <w:szCs w:val="24"/>
              </w:rPr>
              <w:t>составление проекта бюджета муниципального района в установленные сроки в соответствии с бюджетным законодательством;</w:t>
            </w:r>
          </w:p>
          <w:p w:rsidR="00C52214" w:rsidRPr="007E58C4" w:rsidRDefault="00C52214" w:rsidP="00C721F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8C4">
              <w:rPr>
                <w:rFonts w:ascii="Times New Roman" w:hAnsi="Times New Roman" w:cs="Times New Roman"/>
                <w:sz w:val="24"/>
                <w:szCs w:val="24"/>
              </w:rPr>
              <w:t>соблюдение сроков утверждения сводной бюджетной росписи бюджета муниципального района;</w:t>
            </w:r>
          </w:p>
          <w:p w:rsidR="00C52214" w:rsidRDefault="00C52214" w:rsidP="00C721F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8C4">
              <w:rPr>
                <w:rFonts w:ascii="Times New Roman" w:hAnsi="Times New Roman" w:cs="Times New Roman"/>
                <w:sz w:val="24"/>
                <w:szCs w:val="24"/>
              </w:rPr>
              <w:t>своевременное доведение лимитов</w:t>
            </w:r>
            <w:r w:rsidRPr="007E58C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7E58C4">
              <w:rPr>
                <w:rFonts w:ascii="Times New Roman" w:hAnsi="Times New Roman" w:cs="Times New Roman"/>
                <w:sz w:val="24"/>
                <w:szCs w:val="24"/>
              </w:rPr>
              <w:t>бюджетных обязательств до главных распорядителей средств бюджета муниципального района;</w:t>
            </w:r>
          </w:p>
          <w:p w:rsidR="00C52214" w:rsidRPr="007E58C4" w:rsidRDefault="00C52214" w:rsidP="00C721F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8C4">
              <w:rPr>
                <w:rFonts w:ascii="Times New Roman" w:hAnsi="Times New Roman" w:cs="Times New Roman"/>
                <w:sz w:val="24"/>
                <w:szCs w:val="24"/>
              </w:rPr>
              <w:t>отношение объема муниципального долга Тужинского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58C4">
              <w:rPr>
                <w:rFonts w:ascii="Times New Roman" w:hAnsi="Times New Roman" w:cs="Times New Roman"/>
                <w:sz w:val="24"/>
                <w:szCs w:val="24"/>
              </w:rPr>
              <w:t>к общему годовому объему доходов бюджета муниципального района без учета объема безвозмездных поступлений;</w:t>
            </w:r>
          </w:p>
          <w:p w:rsidR="00C52214" w:rsidRPr="007E58C4" w:rsidRDefault="00C52214" w:rsidP="00C721F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8C4">
              <w:rPr>
                <w:rFonts w:ascii="Times New Roman" w:hAnsi="Times New Roman" w:cs="Times New Roman"/>
                <w:sz w:val="24"/>
                <w:szCs w:val="24"/>
              </w:rPr>
              <w:t>отношение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58C4">
              <w:rPr>
                <w:rFonts w:ascii="Times New Roman" w:hAnsi="Times New Roman" w:cs="Times New Roman"/>
                <w:sz w:val="24"/>
                <w:szCs w:val="24"/>
              </w:rPr>
              <w:t xml:space="preserve">объема расходов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7E58C4">
              <w:rPr>
                <w:rFonts w:ascii="Times New Roman" w:hAnsi="Times New Roman" w:cs="Times New Roman"/>
                <w:sz w:val="24"/>
                <w:szCs w:val="24"/>
              </w:rPr>
              <w:t>обслуживание муниципального долга Тужинского района к общему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58C4">
              <w:rPr>
                <w:rFonts w:ascii="Times New Roman" w:hAnsi="Times New Roman" w:cs="Times New Roman"/>
                <w:sz w:val="24"/>
                <w:szCs w:val="24"/>
              </w:rPr>
              <w:t>объему расходов бюджета муниципального района, за исключением объема расходов, которые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осуществляются </w:t>
            </w:r>
            <w:r w:rsidRPr="007E58C4">
              <w:rPr>
                <w:rFonts w:ascii="Times New Roman" w:hAnsi="Times New Roman" w:cs="Times New Roman"/>
                <w:sz w:val="24"/>
                <w:szCs w:val="24"/>
              </w:rPr>
              <w:t xml:space="preserve">за счет </w:t>
            </w:r>
            <w:r w:rsidRPr="00BE7D25">
              <w:rPr>
                <w:rFonts w:ascii="Times New Roman" w:hAnsi="Times New Roman" w:cs="Times New Roman"/>
                <w:sz w:val="24"/>
                <w:szCs w:val="24"/>
              </w:rPr>
              <w:t>субвенций, предоставляемых</w:t>
            </w:r>
            <w:r w:rsidRPr="007E58C4">
              <w:rPr>
                <w:rFonts w:ascii="Times New Roman" w:hAnsi="Times New Roman" w:cs="Times New Roman"/>
                <w:sz w:val="24"/>
                <w:szCs w:val="24"/>
              </w:rPr>
              <w:t xml:space="preserve">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  <w:r w:rsidRPr="007E58C4">
              <w:rPr>
                <w:rFonts w:ascii="Times New Roman" w:hAnsi="Times New Roman" w:cs="Times New Roman"/>
                <w:sz w:val="24"/>
                <w:szCs w:val="24"/>
              </w:rPr>
              <w:t xml:space="preserve"> бюджета;</w:t>
            </w:r>
          </w:p>
          <w:p w:rsidR="00C52214" w:rsidRPr="007E58C4" w:rsidRDefault="00C52214" w:rsidP="00C721F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8C4">
              <w:rPr>
                <w:rFonts w:ascii="Times New Roman" w:hAnsi="Times New Roman" w:cs="Times New Roman"/>
                <w:sz w:val="24"/>
                <w:szCs w:val="24"/>
              </w:rPr>
              <w:t>отсутствие просроченной задолженности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муниципальному </w:t>
            </w:r>
            <w:r w:rsidRPr="007E58C4">
              <w:rPr>
                <w:rFonts w:ascii="Times New Roman" w:hAnsi="Times New Roman" w:cs="Times New Roman"/>
                <w:sz w:val="24"/>
                <w:szCs w:val="24"/>
              </w:rPr>
              <w:t>долгу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Тужинского района</w:t>
            </w:r>
            <w:r w:rsidRPr="007E58C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C52214" w:rsidRPr="007E58C4" w:rsidRDefault="00C52214" w:rsidP="00C721F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8C4">
              <w:rPr>
                <w:rFonts w:ascii="Times New Roman" w:hAnsi="Times New Roman" w:cs="Times New Roman"/>
                <w:sz w:val="24"/>
                <w:szCs w:val="24"/>
              </w:rPr>
              <w:t>составление годового отчета об исполнении бюджета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  <w:r w:rsidRPr="007E58C4">
              <w:rPr>
                <w:rFonts w:ascii="Times New Roman" w:hAnsi="Times New Roman" w:cs="Times New Roman"/>
                <w:sz w:val="24"/>
                <w:szCs w:val="24"/>
              </w:rPr>
              <w:t xml:space="preserve"> в установленный срок;                                         выполнение финансов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ым управлением администрации района</w:t>
            </w:r>
            <w:r w:rsidRPr="007E58C4">
              <w:rPr>
                <w:rFonts w:ascii="Times New Roman" w:hAnsi="Times New Roman" w:cs="Times New Roman"/>
                <w:sz w:val="24"/>
                <w:szCs w:val="24"/>
              </w:rPr>
              <w:t xml:space="preserve"> утвержденного плана контрольной работы; </w:t>
            </w:r>
          </w:p>
          <w:p w:rsidR="00C52214" w:rsidRPr="00095FB6" w:rsidRDefault="00C52214" w:rsidP="00C721F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</w:t>
            </w:r>
            <w:r w:rsidRPr="00095FB6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фактического объема средств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95FB6">
              <w:rPr>
                <w:rFonts w:ascii="Times New Roman" w:hAnsi="Times New Roman" w:cs="Times New Roman"/>
                <w:sz w:val="24"/>
                <w:szCs w:val="24"/>
              </w:rPr>
              <w:t>юджета муниципального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5FB6">
              <w:rPr>
                <w:rFonts w:ascii="Times New Roman" w:hAnsi="Times New Roman" w:cs="Times New Roman"/>
                <w:sz w:val="24"/>
                <w:szCs w:val="24"/>
              </w:rPr>
              <w:t xml:space="preserve">района,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95FB6">
              <w:rPr>
                <w:rFonts w:ascii="Times New Roman" w:hAnsi="Times New Roman" w:cs="Times New Roman"/>
                <w:sz w:val="24"/>
                <w:szCs w:val="24"/>
              </w:rPr>
              <w:t>аправляемых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5FB6">
              <w:rPr>
                <w:rFonts w:ascii="Times New Roman" w:hAnsi="Times New Roman" w:cs="Times New Roman"/>
                <w:sz w:val="24"/>
                <w:szCs w:val="24"/>
              </w:rPr>
              <w:t>выравнивание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5FB6">
              <w:rPr>
                <w:rFonts w:ascii="Times New Roman" w:hAnsi="Times New Roman" w:cs="Times New Roman"/>
                <w:sz w:val="24"/>
                <w:szCs w:val="24"/>
              </w:rPr>
              <w:t>бюджетной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5FB6">
              <w:rPr>
                <w:rFonts w:ascii="Times New Roman" w:hAnsi="Times New Roman" w:cs="Times New Roman"/>
                <w:sz w:val="24"/>
                <w:szCs w:val="24"/>
              </w:rPr>
              <w:t>обеспеченности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5FB6">
              <w:rPr>
                <w:rFonts w:ascii="Times New Roman" w:hAnsi="Times New Roman" w:cs="Times New Roman"/>
                <w:sz w:val="24"/>
                <w:szCs w:val="24"/>
              </w:rPr>
              <w:t>поселений,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5FB6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95FB6">
              <w:rPr>
                <w:rFonts w:ascii="Times New Roman" w:hAnsi="Times New Roman" w:cs="Times New Roman"/>
                <w:sz w:val="24"/>
                <w:szCs w:val="24"/>
              </w:rPr>
              <w:t>лановому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значению</w:t>
            </w:r>
            <w:r w:rsidRPr="00095F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52214" w:rsidRPr="007E58C4" w:rsidRDefault="00C52214" w:rsidP="00C721F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8C4">
              <w:rPr>
                <w:rFonts w:ascii="Times New Roman" w:hAnsi="Times New Roman" w:cs="Times New Roman"/>
                <w:sz w:val="24"/>
                <w:szCs w:val="24"/>
              </w:rPr>
              <w:t>перечисление межбюджетных трансфертов бюджетам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поселений </w:t>
            </w:r>
            <w:r w:rsidRPr="007E58C4">
              <w:rPr>
                <w:rFonts w:ascii="Times New Roman" w:hAnsi="Times New Roman" w:cs="Times New Roman"/>
                <w:sz w:val="24"/>
                <w:szCs w:val="24"/>
              </w:rPr>
              <w:t>из бюджета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  <w:r w:rsidRPr="007E58C4">
              <w:rPr>
                <w:rFonts w:ascii="Times New Roman" w:hAnsi="Times New Roman" w:cs="Times New Roman"/>
                <w:sz w:val="24"/>
                <w:szCs w:val="24"/>
              </w:rPr>
              <w:t xml:space="preserve">, предусмотренных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7E58C4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программой, в объеме, утвержденном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решением  Тужинской районной Думы о</w:t>
            </w:r>
            <w:r w:rsidRPr="007E58C4">
              <w:rPr>
                <w:rFonts w:ascii="Times New Roman" w:hAnsi="Times New Roman" w:cs="Times New Roman"/>
                <w:sz w:val="24"/>
                <w:szCs w:val="24"/>
              </w:rPr>
              <w:t xml:space="preserve"> бюджете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района </w:t>
            </w:r>
            <w:r w:rsidRPr="007E58C4">
              <w:rPr>
                <w:rFonts w:ascii="Times New Roman" w:hAnsi="Times New Roman" w:cs="Times New Roman"/>
                <w:sz w:val="24"/>
                <w:szCs w:val="24"/>
              </w:rPr>
              <w:t>на очередной 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58C4">
              <w:rPr>
                <w:rFonts w:ascii="Times New Roman" w:hAnsi="Times New Roman" w:cs="Times New Roman"/>
                <w:sz w:val="24"/>
                <w:szCs w:val="24"/>
              </w:rPr>
              <w:t>год и на плановый период;</w:t>
            </w:r>
          </w:p>
          <w:p w:rsidR="00C52214" w:rsidRPr="00FD689F" w:rsidRDefault="00C52214" w:rsidP="00C721F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8C4">
              <w:rPr>
                <w:rFonts w:ascii="Times New Roman" w:hAnsi="Times New Roman" w:cs="Times New Roman"/>
                <w:sz w:val="24"/>
                <w:szCs w:val="24"/>
              </w:rPr>
              <w:t>наличие результатов оценки качества организации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58C4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осуществления бюджетного процесса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поселениях р</w:t>
            </w:r>
            <w:r w:rsidRPr="007E58C4">
              <w:rPr>
                <w:rFonts w:ascii="Times New Roman" w:hAnsi="Times New Roman" w:cs="Times New Roman"/>
                <w:sz w:val="24"/>
                <w:szCs w:val="24"/>
              </w:rPr>
              <w:t xml:space="preserve">айона </w:t>
            </w:r>
            <w:r w:rsidRPr="00FD689F">
              <w:rPr>
                <w:rFonts w:ascii="Times New Roman" w:hAnsi="Times New Roman" w:cs="Times New Roman"/>
                <w:sz w:val="24"/>
                <w:szCs w:val="24"/>
              </w:rPr>
              <w:t>(проведение оценки в установленный срок);</w:t>
            </w:r>
          </w:p>
          <w:p w:rsidR="00C52214" w:rsidRDefault="00C52214" w:rsidP="00C721F6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FD689F">
              <w:rPr>
                <w:sz w:val="24"/>
                <w:szCs w:val="24"/>
              </w:rPr>
              <w:t>среднее количество заявок участников закупок, поданных на одну закупку, проведенную отделом по экономике и прогнозированию администрации района для заказчиков Тужинского района;</w:t>
            </w:r>
          </w:p>
          <w:p w:rsidR="00C52214" w:rsidRPr="007E58C4" w:rsidRDefault="00C52214" w:rsidP="00C721F6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FD689F">
              <w:rPr>
                <w:sz w:val="24"/>
                <w:szCs w:val="24"/>
              </w:rPr>
              <w:t>Доля электронных аукционов в общем количестве закупок, проведенных отделом по экономике и прогнозированию администрации района для заказчиков Тужинского района.</w:t>
            </w:r>
          </w:p>
        </w:tc>
      </w:tr>
      <w:tr w:rsidR="00C52214">
        <w:tc>
          <w:tcPr>
            <w:tcW w:w="2376" w:type="dxa"/>
          </w:tcPr>
          <w:p w:rsidR="00C52214" w:rsidRPr="007E58C4" w:rsidRDefault="00C52214" w:rsidP="00C72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7194" w:type="dxa"/>
          </w:tcPr>
          <w:p w:rsidR="00C52214" w:rsidRDefault="00C52214" w:rsidP="00C721F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11BD">
              <w:rPr>
                <w:rFonts w:ascii="Times New Roman" w:hAnsi="Times New Roman" w:cs="Times New Roman"/>
                <w:sz w:val="24"/>
                <w:szCs w:val="24"/>
              </w:rPr>
              <w:t>срок реализации Муниципальной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программы:</w:t>
            </w:r>
            <w:r w:rsidRPr="00C711BD">
              <w:rPr>
                <w:rFonts w:ascii="Times New Roman" w:hAnsi="Times New Roman" w:cs="Times New Roman"/>
                <w:sz w:val="24"/>
                <w:szCs w:val="24"/>
              </w:rPr>
              <w:t xml:space="preserve"> 2014 –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711BD">
              <w:rPr>
                <w:rFonts w:ascii="Times New Roman" w:hAnsi="Times New Roman" w:cs="Times New Roman"/>
                <w:sz w:val="24"/>
                <w:szCs w:val="24"/>
              </w:rPr>
              <w:t xml:space="preserve"> годы.</w:t>
            </w:r>
          </w:p>
          <w:p w:rsidR="00C52214" w:rsidRPr="00C711BD" w:rsidRDefault="00C52214" w:rsidP="00C721F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11BD">
              <w:rPr>
                <w:rFonts w:ascii="Times New Roman" w:hAnsi="Times New Roman" w:cs="Times New Roman"/>
                <w:sz w:val="24"/>
                <w:szCs w:val="24"/>
              </w:rPr>
              <w:t>Муниципальная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ограмма этапов не содержит.</w:t>
            </w:r>
          </w:p>
          <w:p w:rsidR="00C52214" w:rsidRPr="007E58C4" w:rsidRDefault="00C52214" w:rsidP="00C721F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2214">
        <w:tc>
          <w:tcPr>
            <w:tcW w:w="2376" w:type="dxa"/>
          </w:tcPr>
          <w:p w:rsidR="00C52214" w:rsidRDefault="00C52214" w:rsidP="00C72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ассигнований муниципальной программы</w:t>
            </w:r>
          </w:p>
        </w:tc>
        <w:tc>
          <w:tcPr>
            <w:tcW w:w="7194" w:type="dxa"/>
          </w:tcPr>
          <w:p w:rsidR="00C52214" w:rsidRPr="0037687D" w:rsidRDefault="00C52214" w:rsidP="0037687D">
            <w:pPr>
              <w:rPr>
                <w:sz w:val="24"/>
                <w:szCs w:val="24"/>
              </w:rPr>
            </w:pPr>
            <w:r w:rsidRPr="0037687D">
              <w:rPr>
                <w:sz w:val="24"/>
                <w:szCs w:val="24"/>
              </w:rPr>
              <w:t xml:space="preserve">Общий объем финансирования Муниципальной программы </w:t>
            </w:r>
          </w:p>
          <w:p w:rsidR="00C52214" w:rsidRPr="0037687D" w:rsidRDefault="00C52214" w:rsidP="0037687D">
            <w:pPr>
              <w:rPr>
                <w:sz w:val="24"/>
                <w:szCs w:val="24"/>
              </w:rPr>
            </w:pPr>
            <w:r w:rsidRPr="0037687D">
              <w:rPr>
                <w:sz w:val="24"/>
                <w:szCs w:val="24"/>
              </w:rPr>
              <w:t>–  67037,4</w:t>
            </w:r>
            <w:r w:rsidRPr="0037687D">
              <w:rPr>
                <w:b/>
                <w:bCs/>
                <w:sz w:val="24"/>
                <w:szCs w:val="24"/>
              </w:rPr>
              <w:t xml:space="preserve"> тыс.рублей</w:t>
            </w:r>
            <w:r w:rsidRPr="0037687D">
              <w:rPr>
                <w:sz w:val="24"/>
                <w:szCs w:val="24"/>
              </w:rPr>
              <w:t>,</w:t>
            </w:r>
          </w:p>
          <w:p w:rsidR="00C52214" w:rsidRPr="0037687D" w:rsidRDefault="00C52214" w:rsidP="0037687D">
            <w:pPr>
              <w:rPr>
                <w:sz w:val="24"/>
                <w:szCs w:val="24"/>
              </w:rPr>
            </w:pPr>
            <w:r w:rsidRPr="0037687D">
              <w:rPr>
                <w:sz w:val="24"/>
                <w:szCs w:val="24"/>
              </w:rPr>
              <w:t>в том числе:</w:t>
            </w:r>
          </w:p>
          <w:p w:rsidR="00C52214" w:rsidRPr="0037687D" w:rsidRDefault="00C52214" w:rsidP="0037687D">
            <w:pPr>
              <w:rPr>
                <w:sz w:val="24"/>
                <w:szCs w:val="24"/>
              </w:rPr>
            </w:pPr>
            <w:r w:rsidRPr="0037687D">
              <w:rPr>
                <w:sz w:val="24"/>
                <w:szCs w:val="24"/>
              </w:rPr>
              <w:t>средства федерального бюджета  –    2189,6 тыс.рублей</w:t>
            </w:r>
          </w:p>
          <w:p w:rsidR="00C52214" w:rsidRPr="0037687D" w:rsidRDefault="00C52214" w:rsidP="0037687D">
            <w:pPr>
              <w:rPr>
                <w:sz w:val="24"/>
                <w:szCs w:val="24"/>
              </w:rPr>
            </w:pPr>
            <w:r w:rsidRPr="0037687D">
              <w:rPr>
                <w:sz w:val="24"/>
                <w:szCs w:val="24"/>
              </w:rPr>
              <w:t>средства областного бюджета      –    23701,2 тыс.рублей</w:t>
            </w:r>
          </w:p>
          <w:p w:rsidR="00C52214" w:rsidRPr="0037687D" w:rsidRDefault="00C52214" w:rsidP="0037687D">
            <w:pPr>
              <w:rPr>
                <w:sz w:val="24"/>
                <w:szCs w:val="24"/>
              </w:rPr>
            </w:pPr>
            <w:r w:rsidRPr="0037687D">
              <w:rPr>
                <w:sz w:val="24"/>
                <w:szCs w:val="24"/>
              </w:rPr>
              <w:t>средства местного бюджета          –    41146,6 тыс.рублей</w:t>
            </w:r>
          </w:p>
          <w:p w:rsidR="00C52214" w:rsidRPr="006C2E30" w:rsidRDefault="00C52214" w:rsidP="00C721F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2214">
        <w:tc>
          <w:tcPr>
            <w:tcW w:w="2376" w:type="dxa"/>
          </w:tcPr>
          <w:p w:rsidR="00C52214" w:rsidRDefault="00C52214" w:rsidP="00C72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7194" w:type="dxa"/>
          </w:tcPr>
          <w:p w:rsidR="00C52214" w:rsidRPr="007A2CBA" w:rsidRDefault="00C52214" w:rsidP="00C721F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CBA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обеспечения сбалансированности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2CBA">
              <w:rPr>
                <w:rFonts w:ascii="Times New Roman" w:hAnsi="Times New Roman" w:cs="Times New Roman"/>
                <w:sz w:val="24"/>
                <w:szCs w:val="24"/>
              </w:rPr>
              <w:t>устойчивости бюджетной системы;</w:t>
            </w:r>
          </w:p>
          <w:p w:rsidR="00C52214" w:rsidRPr="00FD689F" w:rsidRDefault="00C52214" w:rsidP="00C721F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89F">
              <w:rPr>
                <w:rFonts w:ascii="Times New Roman" w:hAnsi="Times New Roman" w:cs="Times New Roman"/>
                <w:sz w:val="24"/>
                <w:szCs w:val="24"/>
              </w:rPr>
              <w:t>реализации единой государственной политики в сфере закупок и обеспечение эффективнос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 системы закупок;</w:t>
            </w:r>
          </w:p>
          <w:p w:rsidR="00C52214" w:rsidRPr="007A2CBA" w:rsidRDefault="00C52214" w:rsidP="00C721F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2D5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 в пределах 50%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отношения </w:t>
            </w:r>
            <w:r w:rsidRPr="00E862D5">
              <w:rPr>
                <w:rFonts w:ascii="Times New Roman" w:hAnsi="Times New Roman" w:cs="Times New Roman"/>
                <w:sz w:val="24"/>
                <w:szCs w:val="24"/>
              </w:rPr>
              <w:t>объема муниципального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Pr="00E862D5">
              <w:rPr>
                <w:rFonts w:ascii="Times New Roman" w:hAnsi="Times New Roman" w:cs="Times New Roman"/>
                <w:sz w:val="24"/>
                <w:szCs w:val="24"/>
              </w:rPr>
              <w:t>олга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62D5">
              <w:rPr>
                <w:rFonts w:ascii="Times New Roman" w:hAnsi="Times New Roman" w:cs="Times New Roman"/>
                <w:sz w:val="24"/>
                <w:szCs w:val="24"/>
              </w:rPr>
              <w:t>Тужинского района к общему годовому объему доходов бюджета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62D5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 без учета объема безвозмездных поступлений;</w:t>
            </w:r>
            <w:r w:rsidRPr="007A2C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52214" w:rsidRPr="007A2CBA" w:rsidRDefault="00C52214" w:rsidP="00C721F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</w:t>
            </w:r>
            <w:r w:rsidRPr="007A2CBA">
              <w:rPr>
                <w:rFonts w:ascii="Times New Roman" w:hAnsi="Times New Roman" w:cs="Times New Roman"/>
                <w:sz w:val="24"/>
                <w:szCs w:val="24"/>
              </w:rPr>
              <w:t xml:space="preserve"> объема расходов на обслуживание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 w:rsidRPr="007A2CBA">
              <w:rPr>
                <w:rFonts w:ascii="Times New Roman" w:hAnsi="Times New Roman" w:cs="Times New Roman"/>
                <w:sz w:val="24"/>
                <w:szCs w:val="24"/>
              </w:rPr>
              <w:t xml:space="preserve">долга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Тужинского района </w:t>
            </w:r>
            <w:r w:rsidRPr="007A2CBA">
              <w:rPr>
                <w:rFonts w:ascii="Times New Roman" w:hAnsi="Times New Roman" w:cs="Times New Roman"/>
                <w:sz w:val="24"/>
                <w:szCs w:val="24"/>
              </w:rPr>
              <w:t>к общему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2CBA">
              <w:rPr>
                <w:rFonts w:ascii="Times New Roman" w:hAnsi="Times New Roman" w:cs="Times New Roman"/>
                <w:sz w:val="24"/>
                <w:szCs w:val="24"/>
              </w:rPr>
              <w:t>объему расходов бюджета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  <w:r w:rsidRPr="007A2CBA">
              <w:rPr>
                <w:rFonts w:ascii="Times New Roman" w:hAnsi="Times New Roman" w:cs="Times New Roman"/>
                <w:sz w:val="24"/>
                <w:szCs w:val="24"/>
              </w:rPr>
              <w:t>, за исключением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2CBA">
              <w:rPr>
                <w:rFonts w:ascii="Times New Roman" w:hAnsi="Times New Roman" w:cs="Times New Roman"/>
                <w:sz w:val="24"/>
                <w:szCs w:val="24"/>
              </w:rPr>
              <w:t>объема расходов, которые осуществляются за счет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2CBA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субвенций, предоставляемых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областного </w:t>
            </w:r>
            <w:r w:rsidRPr="007A2CBA">
              <w:rPr>
                <w:rFonts w:ascii="Times New Roman" w:hAnsi="Times New Roman" w:cs="Times New Roman"/>
                <w:sz w:val="24"/>
                <w:szCs w:val="24"/>
              </w:rPr>
              <w:t>бюджета,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2CBA">
              <w:rPr>
                <w:rFonts w:ascii="Times New Roman" w:hAnsi="Times New Roman" w:cs="Times New Roman"/>
                <w:sz w:val="24"/>
                <w:szCs w:val="24"/>
              </w:rPr>
              <w:t xml:space="preserve">более 15%; </w:t>
            </w:r>
          </w:p>
          <w:p w:rsidR="00C52214" w:rsidRPr="00FD689F" w:rsidRDefault="00C52214" w:rsidP="00C721F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D689F">
              <w:rPr>
                <w:sz w:val="24"/>
                <w:szCs w:val="24"/>
              </w:rPr>
              <w:t>сохранение в пределах 62% доли электронных аукционов в общем количестве закупок, проведенных отделом по экономике и прогнозированию администрации района для заказчиков Тужинского района;</w:t>
            </w:r>
          </w:p>
          <w:p w:rsidR="00C52214" w:rsidRDefault="00C52214" w:rsidP="00C721F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к 2019</w:t>
            </w:r>
            <w:r w:rsidRPr="00FD689F">
              <w:rPr>
                <w:sz w:val="24"/>
                <w:szCs w:val="24"/>
              </w:rPr>
              <w:t xml:space="preserve"> году среднего количества заявок участников закупок, поданных  на одну закупку, проведенную отделом по экономике и прогнозированию администрации района, не менее 3 единиц».</w:t>
            </w:r>
          </w:p>
        </w:tc>
      </w:tr>
    </w:tbl>
    <w:p w:rsidR="00C52214" w:rsidRDefault="00C52214"/>
    <w:sectPr w:rsidR="00C52214" w:rsidSect="00E857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6657"/>
    <w:rsid w:val="000909B2"/>
    <w:rsid w:val="00095FB6"/>
    <w:rsid w:val="00231618"/>
    <w:rsid w:val="003341C0"/>
    <w:rsid w:val="00366657"/>
    <w:rsid w:val="0037687D"/>
    <w:rsid w:val="004D0E38"/>
    <w:rsid w:val="005227B6"/>
    <w:rsid w:val="006C2E30"/>
    <w:rsid w:val="007A2CBA"/>
    <w:rsid w:val="007E58C4"/>
    <w:rsid w:val="008C4EEC"/>
    <w:rsid w:val="009D5DB0"/>
    <w:rsid w:val="00BE7D25"/>
    <w:rsid w:val="00C52214"/>
    <w:rsid w:val="00C711BD"/>
    <w:rsid w:val="00C721F6"/>
    <w:rsid w:val="00DE0434"/>
    <w:rsid w:val="00E8577B"/>
    <w:rsid w:val="00E862D5"/>
    <w:rsid w:val="00FD6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657"/>
    <w:pPr>
      <w:spacing w:after="200" w:line="276" w:lineRule="auto"/>
    </w:pPr>
    <w:rPr>
      <w:rFonts w:ascii="Times New Roman" w:hAnsi="Times New Roman"/>
      <w:color w:val="000000"/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366657"/>
    <w:pPr>
      <w:widowControl w:val="0"/>
      <w:autoSpaceDE w:val="0"/>
      <w:autoSpaceDN w:val="0"/>
      <w:adjustRightInd w:val="0"/>
    </w:pPr>
    <w:rPr>
      <w:rFonts w:eastAsia="Times New Roman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3</Pages>
  <Words>713</Words>
  <Characters>4067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Юрист</cp:lastModifiedBy>
  <cp:revision>3</cp:revision>
  <dcterms:created xsi:type="dcterms:W3CDTF">2016-11-07T05:45:00Z</dcterms:created>
  <dcterms:modified xsi:type="dcterms:W3CDTF">2016-11-09T09:20:00Z</dcterms:modified>
</cp:coreProperties>
</file>